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CC" w:rsidRDefault="00910CCC" w:rsidP="00910CCC">
      <w:pPr>
        <w:spacing w:after="26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ОП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="00B000DE">
        <w:rPr>
          <w:rFonts w:ascii="Times New Roman" w:eastAsia="Cambria" w:hAnsi="Times New Roman" w:cs="Times New Roman"/>
          <w:b/>
          <w:sz w:val="28"/>
          <w:szCs w:val="28"/>
        </w:rPr>
        <w:t>Мобильные ГТЭС Шикотан</w:t>
      </w:r>
      <w:bookmarkStart w:id="0" w:name="_GoBack"/>
      <w:bookmarkEnd w:id="0"/>
      <w:r w:rsidRPr="00E80597">
        <w:rPr>
          <w:rFonts w:ascii="Times New Roman" w:eastAsia="Cambria" w:hAnsi="Times New Roman" w:cs="Times New Roman"/>
          <w:b/>
          <w:sz w:val="28"/>
          <w:szCs w:val="28"/>
        </w:rPr>
        <w:t>»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B878C5">
        <w:rPr>
          <w:rFonts w:ascii="Times New Roman" w:eastAsia="Cambria" w:hAnsi="Times New Roman" w:cs="Times New Roman"/>
          <w:b/>
          <w:sz w:val="28"/>
          <w:szCs w:val="28"/>
        </w:rPr>
        <w:t>АО «Мобильные ГТЭС»</w:t>
      </w:r>
    </w:p>
    <w:p w:rsidR="00910CCC" w:rsidRDefault="00910CCC" w:rsidP="00910CCC">
      <w:pPr>
        <w:spacing w:after="168" w:line="263" w:lineRule="auto"/>
        <w:ind w:left="23" w:right="-13" w:hanging="1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b/>
          <w:sz w:val="28"/>
          <w:szCs w:val="28"/>
        </w:rPr>
        <w:t>45.Е</w:t>
      </w:r>
      <w:r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  ИНФОРМАЦИЯ</w:t>
      </w:r>
      <w:proofErr w:type="gramEnd"/>
      <w:r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910CCC" w:rsidRPr="00910CCC" w:rsidRDefault="00910CCC" w:rsidP="00910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запросах потребителя о размере задолженности по оплате электрической энергии </w:t>
      </w:r>
    </w:p>
    <w:p w:rsidR="00910CCC" w:rsidRPr="00910CCC" w:rsidRDefault="00910CCC" w:rsidP="00910CCC">
      <w:pPr>
        <w:spacing w:after="168" w:line="263" w:lineRule="auto"/>
        <w:ind w:left="23" w:right="-13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CC" w:rsidRDefault="00910CCC" w:rsidP="00F05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CC" w:rsidRDefault="00910CCC" w:rsidP="00F05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CC" w:rsidRDefault="00910CCC" w:rsidP="0091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05554" w:rsidRPr="00F0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в подпункте Е пункта 49 о размере задолженности по оплате электрической энергии (предоставляется в течении 5 суток со дня получения запроса потребителя (покупателя)). </w:t>
      </w:r>
    </w:p>
    <w:p w:rsidR="00F05554" w:rsidRPr="00F05554" w:rsidRDefault="00F05554" w:rsidP="0091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не поступали.</w:t>
      </w:r>
    </w:p>
    <w:p w:rsidR="009245AE" w:rsidRPr="00F05554" w:rsidRDefault="009245AE" w:rsidP="00910CCC">
      <w:pPr>
        <w:jc w:val="both"/>
        <w:rPr>
          <w:sz w:val="28"/>
          <w:szCs w:val="28"/>
        </w:rPr>
      </w:pPr>
    </w:p>
    <w:sectPr w:rsidR="009245AE" w:rsidRPr="00F0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FC"/>
    <w:rsid w:val="00910CCC"/>
    <w:rsid w:val="009245AE"/>
    <w:rsid w:val="00B000DE"/>
    <w:rsid w:val="00B878C5"/>
    <w:rsid w:val="00E33BFC"/>
    <w:rsid w:val="00F0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8F63-19E1-4F40-9995-C25C9C42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Лидия Михайловна</dc:creator>
  <cp:keywords/>
  <dc:description/>
  <cp:lastModifiedBy>Сафронова Лидия Михайловна</cp:lastModifiedBy>
  <cp:revision>7</cp:revision>
  <dcterms:created xsi:type="dcterms:W3CDTF">2020-12-09T04:02:00Z</dcterms:created>
  <dcterms:modified xsi:type="dcterms:W3CDTF">2023-01-16T05:11:00Z</dcterms:modified>
</cp:coreProperties>
</file>